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70" w:type="dxa"/>
        <w:tblLayout w:type="fixed"/>
        <w:tblLook w:val="04A0" w:firstRow="1" w:lastRow="0" w:firstColumn="1" w:lastColumn="0" w:noHBand="0" w:noVBand="1"/>
      </w:tblPr>
      <w:tblGrid>
        <w:gridCol w:w="510"/>
        <w:gridCol w:w="1392"/>
        <w:gridCol w:w="3480"/>
        <w:gridCol w:w="4077"/>
        <w:gridCol w:w="11"/>
      </w:tblGrid>
      <w:tr w:rsidR="000952BE" w14:paraId="066807E0" w14:textId="2ED81A03" w:rsidTr="00010C84">
        <w:tc>
          <w:tcPr>
            <w:tcW w:w="9470" w:type="dxa"/>
            <w:gridSpan w:val="5"/>
          </w:tcPr>
          <w:p w14:paraId="336AB963" w14:textId="4FFB8F43" w:rsidR="000952BE" w:rsidRPr="004203B8" w:rsidRDefault="000952BE" w:rsidP="004203B8">
            <w:pPr>
              <w:jc w:val="center"/>
              <w:rPr>
                <w:b/>
                <w:bCs/>
              </w:rPr>
            </w:pPr>
            <w:r w:rsidRPr="004203B8">
              <w:rPr>
                <w:b/>
                <w:bCs/>
              </w:rPr>
              <w:t>LIST PUBLIKASI JURNAL TA. 2022/2023 SEMESTER GANJIL DAN GENAP</w:t>
            </w:r>
          </w:p>
        </w:tc>
      </w:tr>
      <w:tr w:rsidR="000952BE" w14:paraId="03099BB1" w14:textId="2056CBB5" w:rsidTr="00010C84">
        <w:trPr>
          <w:gridAfter w:val="1"/>
          <w:wAfter w:w="11" w:type="dxa"/>
        </w:trPr>
        <w:tc>
          <w:tcPr>
            <w:tcW w:w="510" w:type="dxa"/>
          </w:tcPr>
          <w:p w14:paraId="6002D611" w14:textId="69F880EA" w:rsidR="000952BE" w:rsidRPr="004203B8" w:rsidRDefault="000952BE" w:rsidP="004203B8">
            <w:pPr>
              <w:jc w:val="center"/>
              <w:rPr>
                <w:b/>
                <w:bCs/>
                <w:highlight w:val="lightGray"/>
              </w:rPr>
            </w:pPr>
            <w:r w:rsidRPr="004203B8">
              <w:rPr>
                <w:b/>
                <w:bCs/>
                <w:highlight w:val="lightGray"/>
              </w:rPr>
              <w:t>NO</w:t>
            </w:r>
          </w:p>
        </w:tc>
        <w:tc>
          <w:tcPr>
            <w:tcW w:w="1392" w:type="dxa"/>
          </w:tcPr>
          <w:p w14:paraId="67DB4522" w14:textId="357C7532" w:rsidR="000952BE" w:rsidRPr="004203B8" w:rsidRDefault="000952BE" w:rsidP="004203B8">
            <w:pPr>
              <w:jc w:val="center"/>
              <w:rPr>
                <w:b/>
                <w:bCs/>
                <w:highlight w:val="lightGray"/>
              </w:rPr>
            </w:pPr>
            <w:r w:rsidRPr="004203B8">
              <w:rPr>
                <w:b/>
                <w:bCs/>
                <w:highlight w:val="lightGray"/>
              </w:rPr>
              <w:t>PUBLIKASI</w:t>
            </w:r>
          </w:p>
        </w:tc>
        <w:tc>
          <w:tcPr>
            <w:tcW w:w="3480" w:type="dxa"/>
          </w:tcPr>
          <w:p w14:paraId="61F805F6" w14:textId="4D258730" w:rsidR="000952BE" w:rsidRPr="004203B8" w:rsidRDefault="000952BE" w:rsidP="004203B8">
            <w:pPr>
              <w:jc w:val="center"/>
              <w:rPr>
                <w:b/>
                <w:bCs/>
                <w:highlight w:val="lightGray"/>
              </w:rPr>
            </w:pPr>
            <w:r w:rsidRPr="004203B8">
              <w:rPr>
                <w:b/>
                <w:bCs/>
                <w:highlight w:val="lightGray"/>
              </w:rPr>
              <w:t>JUDUL</w:t>
            </w:r>
          </w:p>
        </w:tc>
        <w:tc>
          <w:tcPr>
            <w:tcW w:w="4077" w:type="dxa"/>
          </w:tcPr>
          <w:p w14:paraId="3CD18FD5" w14:textId="5BFD29D5" w:rsidR="000952BE" w:rsidRPr="004203B8" w:rsidRDefault="000952BE" w:rsidP="004203B8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LINK</w:t>
            </w:r>
          </w:p>
        </w:tc>
      </w:tr>
      <w:tr w:rsidR="000952BE" w14:paraId="48D70934" w14:textId="4E87B73E" w:rsidTr="00010C84">
        <w:trPr>
          <w:gridAfter w:val="1"/>
          <w:wAfter w:w="11" w:type="dxa"/>
        </w:trPr>
        <w:tc>
          <w:tcPr>
            <w:tcW w:w="510" w:type="dxa"/>
          </w:tcPr>
          <w:p w14:paraId="22A6894E" w14:textId="1164BE55" w:rsidR="000952BE" w:rsidRDefault="000952BE">
            <w:r>
              <w:t>1</w:t>
            </w:r>
          </w:p>
        </w:tc>
        <w:tc>
          <w:tcPr>
            <w:tcW w:w="1392" w:type="dxa"/>
          </w:tcPr>
          <w:p w14:paraId="69EE2B0F" w14:textId="2C5295E6" w:rsidR="000952BE" w:rsidRPr="00C91EE0" w:rsidRDefault="000952BE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C91EE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Internasional Scopus Q3</w:t>
            </w:r>
          </w:p>
        </w:tc>
        <w:tc>
          <w:tcPr>
            <w:tcW w:w="3480" w:type="dxa"/>
          </w:tcPr>
          <w:p w14:paraId="70F6D85B" w14:textId="0779C2E9" w:rsidR="000952BE" w:rsidRDefault="000952BE">
            <w:r w:rsidRPr="00CE589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How Indonesian Policymakers Turned to Madrasas for InclusiveReligious EducationDuring the Outbreak</w:t>
            </w:r>
          </w:p>
        </w:tc>
        <w:tc>
          <w:tcPr>
            <w:tcW w:w="4077" w:type="dxa"/>
          </w:tcPr>
          <w:p w14:paraId="0A05DB4E" w14:textId="77777777" w:rsidR="00356806" w:rsidRPr="00CE589D" w:rsidRDefault="00356806" w:rsidP="0035680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4" w:history="1">
              <w:r w:rsidRPr="00CE589D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http://www.sumc.lt/index.php/se/article/view/82</w:t>
              </w:r>
            </w:hyperlink>
          </w:p>
          <w:p w14:paraId="478DAFB2" w14:textId="77777777" w:rsidR="000952BE" w:rsidRPr="00CE589D" w:rsidRDefault="000952BE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</w:tr>
      <w:tr w:rsidR="000952BE" w14:paraId="3EFD259E" w14:textId="219A2844" w:rsidTr="00010C84">
        <w:trPr>
          <w:gridAfter w:val="1"/>
          <w:wAfter w:w="11" w:type="dxa"/>
        </w:trPr>
        <w:tc>
          <w:tcPr>
            <w:tcW w:w="510" w:type="dxa"/>
          </w:tcPr>
          <w:p w14:paraId="7C88EA53" w14:textId="06AB9EFD" w:rsidR="000952BE" w:rsidRDefault="00C91EE0">
            <w:r>
              <w:t>2</w:t>
            </w:r>
          </w:p>
        </w:tc>
        <w:tc>
          <w:tcPr>
            <w:tcW w:w="1392" w:type="dxa"/>
          </w:tcPr>
          <w:p w14:paraId="2B927B93" w14:textId="5F384224" w:rsidR="000952BE" w:rsidRPr="00C91EE0" w:rsidRDefault="00010C84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C91EE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Prosiding Internasional</w:t>
            </w:r>
          </w:p>
        </w:tc>
        <w:tc>
          <w:tcPr>
            <w:tcW w:w="3480" w:type="dxa"/>
          </w:tcPr>
          <w:p w14:paraId="5AB12AE3" w14:textId="77777777" w:rsidR="00010C84" w:rsidRPr="00CE589D" w:rsidRDefault="00010C84" w:rsidP="00010C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E589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Character Education in The Quran and Its Relevance </w:t>
            </w:r>
          </w:p>
          <w:p w14:paraId="2D9B6EFA" w14:textId="59C72566" w:rsidR="000952BE" w:rsidRDefault="00010C84" w:rsidP="00010C84">
            <w:r w:rsidRPr="00CE589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for Human Life</w:t>
            </w:r>
          </w:p>
        </w:tc>
        <w:tc>
          <w:tcPr>
            <w:tcW w:w="4077" w:type="dxa"/>
          </w:tcPr>
          <w:p w14:paraId="3207820F" w14:textId="61A29250" w:rsidR="000952BE" w:rsidRDefault="00010C84">
            <w:r w:rsidRPr="00010C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https://sunankalijaga.org/prosiding/index.php/icrse/article/view/794</w:t>
            </w:r>
          </w:p>
        </w:tc>
      </w:tr>
      <w:tr w:rsidR="00C91EE0" w14:paraId="0B15FBF2" w14:textId="65154C9E" w:rsidTr="00010C84">
        <w:trPr>
          <w:gridAfter w:val="1"/>
          <w:wAfter w:w="11" w:type="dxa"/>
        </w:trPr>
        <w:tc>
          <w:tcPr>
            <w:tcW w:w="510" w:type="dxa"/>
          </w:tcPr>
          <w:p w14:paraId="1098EC1A" w14:textId="00FF0689" w:rsidR="00C91EE0" w:rsidRDefault="00C91EE0" w:rsidP="00C91EE0">
            <w:r>
              <w:t>3</w:t>
            </w:r>
          </w:p>
        </w:tc>
        <w:tc>
          <w:tcPr>
            <w:tcW w:w="1392" w:type="dxa"/>
          </w:tcPr>
          <w:p w14:paraId="55A662C8" w14:textId="2169ADC3" w:rsidR="00C91EE0" w:rsidRPr="00C91EE0" w:rsidRDefault="00C91EE0" w:rsidP="00C91EE0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C91EE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Jurnal Sinta 4</w:t>
            </w:r>
          </w:p>
        </w:tc>
        <w:tc>
          <w:tcPr>
            <w:tcW w:w="3480" w:type="dxa"/>
          </w:tcPr>
          <w:p w14:paraId="6B287B7B" w14:textId="1B8C938B" w:rsidR="00C91EE0" w:rsidRDefault="00C91EE0" w:rsidP="00C91EE0">
            <w:r w:rsidRPr="00CE589D">
              <w:rPr>
                <w:rFonts w:asciiTheme="majorBidi" w:hAnsiTheme="majorBidi"/>
                <w:color w:val="000000"/>
                <w:sz w:val="20"/>
                <w:szCs w:val="20"/>
              </w:rPr>
              <w:t>Character education and early childhood creativity strategies through educational games in Megamendung village</w:t>
            </w:r>
          </w:p>
        </w:tc>
        <w:tc>
          <w:tcPr>
            <w:tcW w:w="4077" w:type="dxa"/>
          </w:tcPr>
          <w:p w14:paraId="3F4802B7" w14:textId="77777777" w:rsidR="00C91EE0" w:rsidRPr="00CE589D" w:rsidRDefault="00C91EE0" w:rsidP="00C91E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" w:history="1">
              <w:r w:rsidRPr="00CE589D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https://ejournal.isimupacitan.ac.id/index.php/tajdid/article/view/332</w:t>
              </w:r>
            </w:hyperlink>
          </w:p>
          <w:p w14:paraId="7D293B10" w14:textId="77777777" w:rsidR="00C91EE0" w:rsidRDefault="00C91EE0" w:rsidP="00C91EE0"/>
        </w:tc>
      </w:tr>
      <w:tr w:rsidR="00C91EE0" w14:paraId="55449059" w14:textId="31CBC3B5" w:rsidTr="00010C84">
        <w:trPr>
          <w:gridAfter w:val="1"/>
          <w:wAfter w:w="11" w:type="dxa"/>
        </w:trPr>
        <w:tc>
          <w:tcPr>
            <w:tcW w:w="510" w:type="dxa"/>
          </w:tcPr>
          <w:p w14:paraId="656F39DF" w14:textId="52AA7934" w:rsidR="00C91EE0" w:rsidRDefault="00C91EE0" w:rsidP="00C91EE0">
            <w:r>
              <w:t>4</w:t>
            </w:r>
          </w:p>
        </w:tc>
        <w:tc>
          <w:tcPr>
            <w:tcW w:w="1392" w:type="dxa"/>
          </w:tcPr>
          <w:p w14:paraId="770BFA5F" w14:textId="6E3BC96F" w:rsidR="00C91EE0" w:rsidRPr="00C91EE0" w:rsidRDefault="00C91EE0" w:rsidP="00C91EE0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C91EE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Jurnal Sinta 4</w:t>
            </w:r>
          </w:p>
        </w:tc>
        <w:tc>
          <w:tcPr>
            <w:tcW w:w="3480" w:type="dxa"/>
          </w:tcPr>
          <w:p w14:paraId="219110F7" w14:textId="496743DE" w:rsidR="00C91EE0" w:rsidRDefault="00C91EE0" w:rsidP="00C91EE0">
            <w:r w:rsidRPr="00CE589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Constructionof  moral  education  according  to  Hamka  in  Al-Azhar commentary</w:t>
            </w:r>
          </w:p>
        </w:tc>
        <w:tc>
          <w:tcPr>
            <w:tcW w:w="4077" w:type="dxa"/>
          </w:tcPr>
          <w:p w14:paraId="7D38ED00" w14:textId="77777777" w:rsidR="00C91EE0" w:rsidRPr="00CE589D" w:rsidRDefault="00C91EE0" w:rsidP="00C91E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6" w:history="1">
              <w:r w:rsidRPr="00CE589D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https://ejournal.isimupacitan.ac.id/index.php/tajdid/article/view/323/164</w:t>
              </w:r>
            </w:hyperlink>
          </w:p>
          <w:p w14:paraId="711FC9FF" w14:textId="77777777" w:rsidR="00C91EE0" w:rsidRDefault="00C91EE0" w:rsidP="00C91EE0"/>
        </w:tc>
      </w:tr>
      <w:tr w:rsidR="000952BE" w14:paraId="7173A6FB" w14:textId="6B953445" w:rsidTr="00010C84">
        <w:trPr>
          <w:gridAfter w:val="1"/>
          <w:wAfter w:w="11" w:type="dxa"/>
        </w:trPr>
        <w:tc>
          <w:tcPr>
            <w:tcW w:w="510" w:type="dxa"/>
          </w:tcPr>
          <w:p w14:paraId="42627E26" w14:textId="70F8AC03" w:rsidR="000952BE" w:rsidRDefault="00C91EE0">
            <w:r>
              <w:t>5</w:t>
            </w:r>
          </w:p>
        </w:tc>
        <w:tc>
          <w:tcPr>
            <w:tcW w:w="1392" w:type="dxa"/>
          </w:tcPr>
          <w:p w14:paraId="578E4D26" w14:textId="79064913" w:rsidR="000952BE" w:rsidRPr="00C91EE0" w:rsidRDefault="00C91EE0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C91EE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Jurnal Sinta 3</w:t>
            </w:r>
          </w:p>
        </w:tc>
        <w:tc>
          <w:tcPr>
            <w:tcW w:w="3480" w:type="dxa"/>
          </w:tcPr>
          <w:p w14:paraId="09328060" w14:textId="001EF542" w:rsidR="000952BE" w:rsidRDefault="00010C84">
            <w:r w:rsidRPr="00CE589D">
              <w:rPr>
                <w:rFonts w:asciiTheme="majorBidi" w:hAnsiTheme="majorBidi" w:cstheme="majorBidi"/>
                <w:sz w:val="20"/>
                <w:szCs w:val="20"/>
              </w:rPr>
              <w:t>Teori Pendidikan Islam Menurut M. Quraish Shihab Dalam Mengatasi Masalah Dekadensi Moral Pada Anak</w:t>
            </w:r>
          </w:p>
        </w:tc>
        <w:tc>
          <w:tcPr>
            <w:tcW w:w="4077" w:type="dxa"/>
          </w:tcPr>
          <w:p w14:paraId="560325FD" w14:textId="6A2DAB84" w:rsidR="000952BE" w:rsidRPr="00C91EE0" w:rsidRDefault="00C91EE0" w:rsidP="00C91E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7" w:history="1">
              <w:r w:rsidRPr="00CE589D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https://jurnal.stiq-amuntai.ac.id/index.php/al-qalam/article/view/2117</w:t>
              </w:r>
            </w:hyperlink>
          </w:p>
        </w:tc>
      </w:tr>
      <w:tr w:rsidR="000952BE" w14:paraId="68EDE7F6" w14:textId="51D53C8A" w:rsidTr="00010C84">
        <w:trPr>
          <w:gridAfter w:val="1"/>
          <w:wAfter w:w="11" w:type="dxa"/>
        </w:trPr>
        <w:tc>
          <w:tcPr>
            <w:tcW w:w="510" w:type="dxa"/>
          </w:tcPr>
          <w:p w14:paraId="7CD9EFA7" w14:textId="0EEBD884" w:rsidR="000952BE" w:rsidRDefault="00C91EE0">
            <w:r>
              <w:t>6</w:t>
            </w:r>
            <w:bookmarkStart w:id="0" w:name="_GoBack"/>
            <w:bookmarkEnd w:id="0"/>
          </w:p>
        </w:tc>
        <w:tc>
          <w:tcPr>
            <w:tcW w:w="1392" w:type="dxa"/>
          </w:tcPr>
          <w:p w14:paraId="4FCBDF44" w14:textId="43B35A42" w:rsidR="000952BE" w:rsidRPr="00C91EE0" w:rsidRDefault="00C91EE0">
            <w:pP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  <w:r w:rsidRPr="00C91EE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Jurnal Sinta 4</w:t>
            </w:r>
          </w:p>
        </w:tc>
        <w:tc>
          <w:tcPr>
            <w:tcW w:w="3480" w:type="dxa"/>
          </w:tcPr>
          <w:p w14:paraId="5B410872" w14:textId="79906460" w:rsidR="000952BE" w:rsidRDefault="00C91EE0">
            <w:r w:rsidRPr="00CE589D">
              <w:rPr>
                <w:rFonts w:asciiTheme="majorBidi" w:hAnsiTheme="majorBidi" w:cstheme="majorBidi"/>
                <w:sz w:val="20"/>
                <w:szCs w:val="20"/>
              </w:rPr>
              <w:t>The effect of techniques flooding to minimize students sosial anxiety in submitting opinions in public (Experimental study on class X students of MAN 3 Sleman)</w:t>
            </w:r>
          </w:p>
        </w:tc>
        <w:tc>
          <w:tcPr>
            <w:tcW w:w="4077" w:type="dxa"/>
          </w:tcPr>
          <w:p w14:paraId="569B1C74" w14:textId="77777777" w:rsidR="00C91EE0" w:rsidRPr="00CE589D" w:rsidRDefault="00C91EE0" w:rsidP="00C91EE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8" w:history="1">
              <w:r w:rsidRPr="00CE589D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https://ejournal.isimupacitan.ac.id/index.php/tajdid/article/view/313</w:t>
              </w:r>
            </w:hyperlink>
          </w:p>
          <w:p w14:paraId="7C806DF8" w14:textId="77777777" w:rsidR="000952BE" w:rsidRDefault="000952BE"/>
        </w:tc>
      </w:tr>
    </w:tbl>
    <w:p w14:paraId="52158212" w14:textId="77777777" w:rsidR="009F3EA4" w:rsidRDefault="009F3EA4"/>
    <w:sectPr w:rsidR="009F3EA4" w:rsidSect="009F3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8"/>
    <w:rsid w:val="00010C84"/>
    <w:rsid w:val="000952BE"/>
    <w:rsid w:val="002222A9"/>
    <w:rsid w:val="002947A3"/>
    <w:rsid w:val="002B5719"/>
    <w:rsid w:val="00356806"/>
    <w:rsid w:val="003D7674"/>
    <w:rsid w:val="004203B8"/>
    <w:rsid w:val="004C3D63"/>
    <w:rsid w:val="0076482D"/>
    <w:rsid w:val="00997489"/>
    <w:rsid w:val="009F3EA4"/>
    <w:rsid w:val="00B84F17"/>
    <w:rsid w:val="00BE7A81"/>
    <w:rsid w:val="00C91EE0"/>
    <w:rsid w:val="00C97E89"/>
    <w:rsid w:val="00CA37B8"/>
    <w:rsid w:val="00D36D5E"/>
    <w:rsid w:val="00F310A3"/>
    <w:rsid w:val="00F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EE886"/>
  <w15:chartTrackingRefBased/>
  <w15:docId w15:val="{56866ACD-126C-4704-B130-D45A2EC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isimupacitan.ac.id/index.php/tajdid/article/view/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rnal.stiq-amuntai.ac.id/index.php/al-qalam/article/view/2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ournal.isimupacitan.ac.id/index.php/tajdid/article/view/323/164" TargetMode="External"/><Relationship Id="rId5" Type="http://schemas.openxmlformats.org/officeDocument/2006/relationships/hyperlink" Target="https://ejournal.isimupacitan.ac.id/index.php/tajdid/article/view/3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umc.lt/index.php/se/article/view/8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1481</Characters>
  <Application>Microsoft Office Word</Application>
  <DocSecurity>0</DocSecurity>
  <Lines>87</Lines>
  <Paragraphs>36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6</cp:revision>
  <dcterms:created xsi:type="dcterms:W3CDTF">2024-09-25T08:53:00Z</dcterms:created>
  <dcterms:modified xsi:type="dcterms:W3CDTF">2024-09-25T09:05:00Z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dfb1c5b5-3628-48d4-a81a-467722fbbd1b</vt:lpwstr>
  </property>
</Properties>
</file>